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AB69D" w14:textId="77777777" w:rsidR="001632AF" w:rsidRDefault="001632AF">
      <w:pPr>
        <w:rPr>
          <w:lang w:val="kk-KZ"/>
        </w:rPr>
      </w:pPr>
    </w:p>
    <w:p w14:paraId="5279CA6F" w14:textId="77777777" w:rsidR="00912E42" w:rsidRPr="006B191D" w:rsidRDefault="00912E42" w:rsidP="00912E42">
      <w:pPr>
        <w:widowControl w:val="0"/>
        <w:tabs>
          <w:tab w:val="left" w:pos="8357"/>
        </w:tabs>
        <w:jc w:val="center"/>
        <w:rPr>
          <w:color w:val="000000"/>
          <w:sz w:val="40"/>
          <w:szCs w:val="40"/>
          <w:lang w:val="kk-KZ"/>
        </w:rPr>
      </w:pPr>
      <w:bookmarkStart w:id="0" w:name="_Hlk145742227"/>
      <w:r w:rsidRPr="006B191D">
        <w:rPr>
          <w:color w:val="000000"/>
          <w:sz w:val="40"/>
          <w:szCs w:val="40"/>
          <w:lang w:val="kk-KZ"/>
        </w:rPr>
        <w:t>МӨЖ-</w:t>
      </w:r>
      <w:r>
        <w:rPr>
          <w:color w:val="000000"/>
          <w:sz w:val="40"/>
          <w:szCs w:val="40"/>
          <w:lang w:val="kk-KZ"/>
        </w:rPr>
        <w:t>2</w:t>
      </w:r>
      <w:r w:rsidRPr="006B191D">
        <w:rPr>
          <w:color w:val="000000"/>
          <w:sz w:val="40"/>
          <w:szCs w:val="40"/>
          <w:lang w:val="kk-KZ"/>
        </w:rPr>
        <w:t xml:space="preserve"> ТАПСЫРУ ГРАФИГІ</w:t>
      </w:r>
    </w:p>
    <w:p w14:paraId="2557E3DC" w14:textId="7E4F3135" w:rsidR="00912E42" w:rsidRPr="006B191D" w:rsidRDefault="00E34F44" w:rsidP="00912E42">
      <w:pPr>
        <w:widowControl w:val="0"/>
        <w:tabs>
          <w:tab w:val="left" w:pos="8357"/>
        </w:tabs>
        <w:jc w:val="center"/>
        <w:rPr>
          <w:color w:val="000000"/>
          <w:spacing w:val="38"/>
          <w:sz w:val="40"/>
          <w:szCs w:val="40"/>
          <w:lang w:val="kk-KZ"/>
        </w:rPr>
      </w:pPr>
      <w:bookmarkStart w:id="1" w:name="_Hlk62590432"/>
      <w:r>
        <w:rPr>
          <w:sz w:val="32"/>
          <w:szCs w:val="32"/>
          <w:lang w:val="kk-KZ"/>
        </w:rPr>
        <w:t>ID 100827</w:t>
      </w:r>
      <w:r>
        <w:rPr>
          <w:b/>
          <w:bCs/>
          <w:sz w:val="20"/>
          <w:szCs w:val="20"/>
          <w:lang w:val="kk-KZ"/>
        </w:rPr>
        <w:t xml:space="preserve"> </w:t>
      </w:r>
      <w:r>
        <w:rPr>
          <w:b/>
          <w:sz w:val="36"/>
          <w:szCs w:val="36"/>
          <w:lang w:val="kk-KZ" w:eastAsia="ru-RU"/>
        </w:rPr>
        <w:t xml:space="preserve"> </w:t>
      </w:r>
      <w:r w:rsidR="00912E42" w:rsidRPr="006B191D">
        <w:rPr>
          <w:b/>
          <w:sz w:val="36"/>
          <w:szCs w:val="36"/>
          <w:lang w:val="kk-KZ" w:eastAsia="ru-RU"/>
        </w:rPr>
        <w:t xml:space="preserve"> ”</w:t>
      </w:r>
      <w:r w:rsidR="00912E42" w:rsidRPr="006B191D">
        <w:rPr>
          <w:bCs/>
          <w:sz w:val="36"/>
          <w:szCs w:val="36"/>
          <w:lang w:val="kk-KZ" w:eastAsia="ru-RU"/>
        </w:rPr>
        <w:t>Дағдарысқа қарсы мемлекетттік басқару</w:t>
      </w:r>
      <w:r w:rsidR="00912E42" w:rsidRPr="006B191D">
        <w:rPr>
          <w:b/>
          <w:sz w:val="36"/>
          <w:szCs w:val="36"/>
          <w:lang w:val="kk-KZ" w:eastAsia="ru-RU"/>
        </w:rPr>
        <w:t xml:space="preserve">    ”</w:t>
      </w:r>
      <w:bookmarkStart w:id="2" w:name="_Hlk62760083"/>
    </w:p>
    <w:p w14:paraId="37CD391A" w14:textId="77777777" w:rsidR="00912E42" w:rsidRPr="006B191D" w:rsidRDefault="00912E42" w:rsidP="00912E42">
      <w:pPr>
        <w:widowControl w:val="0"/>
        <w:tabs>
          <w:tab w:val="left" w:pos="8357"/>
        </w:tabs>
        <w:jc w:val="both"/>
        <w:rPr>
          <w:color w:val="000000"/>
          <w:spacing w:val="38"/>
          <w:sz w:val="40"/>
          <w:szCs w:val="40"/>
          <w:lang w:val="kk-KZ"/>
        </w:rPr>
      </w:pPr>
    </w:p>
    <w:p w14:paraId="57146D8A" w14:textId="3C1D074F" w:rsidR="00912E42" w:rsidRPr="006B191D" w:rsidRDefault="00912E42" w:rsidP="00912E42">
      <w:pPr>
        <w:widowControl w:val="0"/>
        <w:tabs>
          <w:tab w:val="left" w:pos="8357"/>
        </w:tabs>
        <w:jc w:val="both"/>
        <w:rPr>
          <w:color w:val="000000"/>
          <w:sz w:val="40"/>
          <w:szCs w:val="40"/>
          <w:lang w:val="kk-KZ"/>
        </w:rPr>
      </w:pPr>
      <w:r w:rsidRPr="006B191D">
        <w:rPr>
          <w:color w:val="000000"/>
          <w:spacing w:val="38"/>
          <w:sz w:val="40"/>
          <w:szCs w:val="40"/>
          <w:lang w:val="kk-KZ"/>
        </w:rPr>
        <w:t>7М041</w:t>
      </w:r>
      <w:r w:rsidRPr="001B3DD1">
        <w:rPr>
          <w:color w:val="000000"/>
          <w:spacing w:val="38"/>
          <w:sz w:val="40"/>
          <w:szCs w:val="40"/>
          <w:lang w:val="kk-KZ"/>
        </w:rPr>
        <w:t>0</w:t>
      </w:r>
      <w:r w:rsidRPr="00912E42">
        <w:rPr>
          <w:color w:val="000000"/>
          <w:spacing w:val="38"/>
          <w:sz w:val="40"/>
          <w:szCs w:val="40"/>
          <w:lang w:val="kk-KZ"/>
        </w:rPr>
        <w:t>4</w:t>
      </w:r>
      <w:r w:rsidRPr="006B191D">
        <w:rPr>
          <w:color w:val="000000"/>
          <w:spacing w:val="38"/>
          <w:sz w:val="40"/>
          <w:szCs w:val="40"/>
          <w:lang w:val="kk-KZ"/>
        </w:rPr>
        <w:t>-</w:t>
      </w:r>
      <w:r w:rsidRPr="006B191D">
        <w:rPr>
          <w:color w:val="000000"/>
          <w:spacing w:val="2"/>
          <w:sz w:val="40"/>
          <w:szCs w:val="40"/>
          <w:lang w:val="kk-KZ"/>
        </w:rPr>
        <w:t>"</w:t>
      </w:r>
      <w:r w:rsidRPr="006B191D">
        <w:rPr>
          <w:color w:val="000000"/>
          <w:spacing w:val="3"/>
          <w:w w:val="106"/>
          <w:sz w:val="40"/>
          <w:szCs w:val="40"/>
          <w:lang w:val="kk-KZ"/>
        </w:rPr>
        <w:t>Мемлекеттік және жергілікті басқару</w:t>
      </w:r>
      <w:r w:rsidRPr="006B191D">
        <w:rPr>
          <w:color w:val="000000"/>
          <w:spacing w:val="4"/>
          <w:sz w:val="40"/>
          <w:szCs w:val="40"/>
          <w:lang w:val="kk-KZ"/>
        </w:rPr>
        <w:t>"</w:t>
      </w:r>
      <w:bookmarkEnd w:id="1"/>
      <w:r w:rsidRPr="006B191D">
        <w:rPr>
          <w:color w:val="000000"/>
          <w:sz w:val="40"/>
          <w:szCs w:val="40"/>
          <w:lang w:val="kk-KZ"/>
        </w:rPr>
        <w:t xml:space="preserve"> ма</w:t>
      </w:r>
      <w:r w:rsidRPr="006B191D">
        <w:rPr>
          <w:color w:val="000000"/>
          <w:spacing w:val="-2"/>
          <w:sz w:val="40"/>
          <w:szCs w:val="40"/>
          <w:lang w:val="kk-KZ"/>
        </w:rPr>
        <w:t>м</w:t>
      </w:r>
      <w:r w:rsidRPr="006B191D">
        <w:rPr>
          <w:color w:val="000000"/>
          <w:sz w:val="40"/>
          <w:szCs w:val="40"/>
          <w:lang w:val="kk-KZ"/>
        </w:rPr>
        <w:t>анд</w:t>
      </w:r>
      <w:r w:rsidRPr="006B191D">
        <w:rPr>
          <w:color w:val="000000"/>
          <w:spacing w:val="2"/>
          <w:sz w:val="40"/>
          <w:szCs w:val="40"/>
          <w:lang w:val="kk-KZ"/>
        </w:rPr>
        <w:t>ы</w:t>
      </w:r>
      <w:r w:rsidRPr="006B191D">
        <w:rPr>
          <w:color w:val="000000"/>
          <w:sz w:val="40"/>
          <w:szCs w:val="40"/>
          <w:lang w:val="kk-KZ"/>
        </w:rPr>
        <w:t>ғы</w:t>
      </w:r>
      <w:r w:rsidRPr="006B191D">
        <w:rPr>
          <w:color w:val="000000"/>
          <w:spacing w:val="58"/>
          <w:sz w:val="40"/>
          <w:szCs w:val="40"/>
          <w:lang w:val="kk-KZ"/>
        </w:rPr>
        <w:t xml:space="preserve"> </w:t>
      </w:r>
      <w:bookmarkEnd w:id="2"/>
      <w:r w:rsidRPr="006B191D">
        <w:rPr>
          <w:color w:val="000000"/>
          <w:sz w:val="40"/>
          <w:szCs w:val="40"/>
          <w:lang w:val="kk-KZ"/>
        </w:rPr>
        <w:t>2</w:t>
      </w:r>
      <w:r w:rsidRPr="006B191D">
        <w:rPr>
          <w:color w:val="000000"/>
          <w:spacing w:val="60"/>
          <w:sz w:val="40"/>
          <w:szCs w:val="40"/>
          <w:lang w:val="kk-KZ"/>
        </w:rPr>
        <w:t xml:space="preserve"> </w:t>
      </w:r>
      <w:r w:rsidRPr="006B191D">
        <w:rPr>
          <w:color w:val="000000"/>
          <w:spacing w:val="3"/>
          <w:sz w:val="40"/>
          <w:szCs w:val="40"/>
          <w:lang w:val="kk-KZ"/>
        </w:rPr>
        <w:t>к</w:t>
      </w:r>
      <w:r w:rsidRPr="006B191D">
        <w:rPr>
          <w:color w:val="000000"/>
          <w:spacing w:val="-4"/>
          <w:sz w:val="40"/>
          <w:szCs w:val="40"/>
          <w:lang w:val="kk-KZ"/>
        </w:rPr>
        <w:t>у</w:t>
      </w:r>
      <w:r w:rsidRPr="006B191D">
        <w:rPr>
          <w:color w:val="000000"/>
          <w:spacing w:val="2"/>
          <w:sz w:val="40"/>
          <w:szCs w:val="40"/>
          <w:lang w:val="kk-KZ"/>
        </w:rPr>
        <w:t>р</w:t>
      </w:r>
      <w:r w:rsidRPr="006B191D">
        <w:rPr>
          <w:color w:val="000000"/>
          <w:sz w:val="40"/>
          <w:szCs w:val="40"/>
          <w:lang w:val="kk-KZ"/>
        </w:rPr>
        <w:t>с</w:t>
      </w:r>
      <w:r w:rsidRPr="006B191D">
        <w:rPr>
          <w:color w:val="000000"/>
          <w:spacing w:val="60"/>
          <w:sz w:val="40"/>
          <w:szCs w:val="40"/>
          <w:lang w:val="kk-KZ"/>
        </w:rPr>
        <w:t xml:space="preserve"> </w:t>
      </w:r>
      <w:r w:rsidRPr="006B191D">
        <w:rPr>
          <w:color w:val="000000"/>
          <w:sz w:val="40"/>
          <w:szCs w:val="40"/>
          <w:lang w:val="kk-KZ"/>
        </w:rPr>
        <w:t>магистранттары</w:t>
      </w:r>
      <w:r w:rsidRPr="006B191D">
        <w:rPr>
          <w:color w:val="000000"/>
          <w:spacing w:val="60"/>
          <w:sz w:val="40"/>
          <w:szCs w:val="40"/>
          <w:lang w:val="kk-KZ"/>
        </w:rPr>
        <w:t xml:space="preserve"> </w:t>
      </w:r>
      <w:r w:rsidRPr="006B191D">
        <w:rPr>
          <w:color w:val="000000"/>
          <w:sz w:val="40"/>
          <w:szCs w:val="40"/>
          <w:lang w:val="kk-KZ"/>
        </w:rPr>
        <w:t>үш</w:t>
      </w:r>
      <w:r w:rsidRPr="006B191D">
        <w:rPr>
          <w:color w:val="000000"/>
          <w:spacing w:val="1"/>
          <w:sz w:val="40"/>
          <w:szCs w:val="40"/>
          <w:lang w:val="kk-KZ"/>
        </w:rPr>
        <w:t>і</w:t>
      </w:r>
      <w:r w:rsidRPr="006B191D">
        <w:rPr>
          <w:color w:val="000000"/>
          <w:sz w:val="40"/>
          <w:szCs w:val="40"/>
          <w:lang w:val="kk-KZ"/>
        </w:rPr>
        <w:t>н</w:t>
      </w:r>
      <w:r w:rsidRPr="006B191D">
        <w:rPr>
          <w:color w:val="000000"/>
          <w:spacing w:val="60"/>
          <w:sz w:val="40"/>
          <w:szCs w:val="40"/>
          <w:lang w:val="kk-KZ"/>
        </w:rPr>
        <w:t xml:space="preserve"> </w:t>
      </w:r>
      <w:r w:rsidRPr="006B191D">
        <w:rPr>
          <w:color w:val="000000"/>
          <w:spacing w:val="-2"/>
          <w:sz w:val="40"/>
          <w:szCs w:val="40"/>
          <w:lang w:val="kk-KZ"/>
        </w:rPr>
        <w:t>о</w:t>
      </w:r>
      <w:r w:rsidRPr="006B191D">
        <w:rPr>
          <w:color w:val="000000"/>
          <w:spacing w:val="-1"/>
          <w:sz w:val="40"/>
          <w:szCs w:val="40"/>
          <w:lang w:val="kk-KZ"/>
        </w:rPr>
        <w:t>қ</w:t>
      </w:r>
      <w:r w:rsidRPr="006B191D">
        <w:rPr>
          <w:color w:val="000000"/>
          <w:sz w:val="40"/>
          <w:szCs w:val="40"/>
          <w:lang w:val="kk-KZ"/>
        </w:rPr>
        <w:t>ытылады.</w:t>
      </w:r>
      <w:r w:rsidRPr="006B191D">
        <w:rPr>
          <w:color w:val="000000"/>
          <w:spacing w:val="60"/>
          <w:sz w:val="40"/>
          <w:szCs w:val="40"/>
          <w:lang w:val="kk-KZ"/>
        </w:rPr>
        <w:t xml:space="preserve">  </w:t>
      </w:r>
      <w:r w:rsidRPr="006B191D">
        <w:rPr>
          <w:color w:val="000000"/>
          <w:sz w:val="40"/>
          <w:szCs w:val="40"/>
          <w:lang w:val="kk-KZ"/>
        </w:rPr>
        <w:t>04.09.202</w:t>
      </w:r>
      <w:r>
        <w:rPr>
          <w:color w:val="000000"/>
          <w:sz w:val="40"/>
          <w:szCs w:val="40"/>
          <w:lang w:val="kk-KZ"/>
        </w:rPr>
        <w:t>4</w:t>
      </w:r>
      <w:r w:rsidRPr="006B191D">
        <w:rPr>
          <w:color w:val="000000"/>
          <w:sz w:val="40"/>
          <w:szCs w:val="40"/>
          <w:lang w:val="kk-KZ"/>
        </w:rPr>
        <w:t>-16.12.202</w:t>
      </w:r>
      <w:r>
        <w:rPr>
          <w:color w:val="000000"/>
          <w:sz w:val="40"/>
          <w:szCs w:val="40"/>
          <w:lang w:val="kk-KZ"/>
        </w:rPr>
        <w:t>4</w:t>
      </w:r>
      <w:r w:rsidRPr="006B191D">
        <w:rPr>
          <w:color w:val="000000"/>
          <w:spacing w:val="60"/>
          <w:sz w:val="40"/>
          <w:szCs w:val="40"/>
          <w:lang w:val="kk-KZ"/>
        </w:rPr>
        <w:t xml:space="preserve"> жж. аралығында</w:t>
      </w:r>
    </w:p>
    <w:p w14:paraId="45BB31D5" w14:textId="77777777" w:rsidR="00912E42" w:rsidRPr="006B191D" w:rsidRDefault="00912E42" w:rsidP="00912E42">
      <w:pPr>
        <w:rPr>
          <w:sz w:val="40"/>
          <w:szCs w:val="40"/>
          <w:lang w:val="kk-KZ"/>
        </w:rPr>
      </w:pPr>
    </w:p>
    <w:p w14:paraId="39738508" w14:textId="77777777" w:rsidR="00912E42" w:rsidRPr="006B191D" w:rsidRDefault="00912E42" w:rsidP="00912E42">
      <w:pPr>
        <w:widowControl w:val="0"/>
        <w:tabs>
          <w:tab w:val="left" w:pos="8820"/>
        </w:tabs>
        <w:rPr>
          <w:color w:val="000000"/>
          <w:spacing w:val="1"/>
          <w:sz w:val="28"/>
          <w:szCs w:val="28"/>
          <w:lang w:val="kk-KZ"/>
        </w:rPr>
      </w:pPr>
      <w:r w:rsidRPr="006B191D">
        <w:rPr>
          <w:b/>
          <w:sz w:val="36"/>
          <w:szCs w:val="36"/>
          <w:lang w:val="kk-KZ" w:eastAsia="ru-RU"/>
        </w:rPr>
        <w:t>”</w:t>
      </w:r>
      <w:r w:rsidRPr="006B191D">
        <w:rPr>
          <w:rFonts w:eastAsiaTheme="minorEastAsia"/>
          <w:sz w:val="36"/>
          <w:szCs w:val="36"/>
          <w:lang w:val="kk-KZ" w:eastAsia="ru-RU"/>
        </w:rPr>
        <w:t>Дағдарысқа қарсы мемлекеттік басқару</w:t>
      </w:r>
      <w:r w:rsidRPr="006B191D">
        <w:rPr>
          <w:b/>
          <w:sz w:val="36"/>
          <w:szCs w:val="36"/>
          <w:lang w:val="kk-KZ" w:eastAsia="ru-RU"/>
        </w:rPr>
        <w:t>”</w:t>
      </w:r>
      <w:r w:rsidRPr="006B191D">
        <w:rPr>
          <w:b/>
          <w:sz w:val="28"/>
          <w:szCs w:val="28"/>
          <w:lang w:val="kk-KZ" w:eastAsia="ru-RU"/>
        </w:rPr>
        <w:t xml:space="preserve"> </w:t>
      </w:r>
      <w:r w:rsidRPr="006B191D">
        <w:rPr>
          <w:color w:val="000000"/>
          <w:spacing w:val="2"/>
          <w:w w:val="108"/>
          <w:sz w:val="40"/>
          <w:szCs w:val="40"/>
          <w:lang w:val="kk-KZ"/>
        </w:rPr>
        <w:t>п</w:t>
      </w:r>
      <w:r w:rsidRPr="006B191D">
        <w:rPr>
          <w:color w:val="000000"/>
          <w:spacing w:val="4"/>
          <w:sz w:val="40"/>
          <w:szCs w:val="40"/>
          <w:lang w:val="kk-KZ"/>
        </w:rPr>
        <w:t>ә</w:t>
      </w:r>
      <w:r w:rsidRPr="006B191D">
        <w:rPr>
          <w:color w:val="000000"/>
          <w:spacing w:val="2"/>
          <w:w w:val="108"/>
          <w:sz w:val="40"/>
          <w:szCs w:val="40"/>
          <w:lang w:val="kk-KZ"/>
        </w:rPr>
        <w:t>н</w:t>
      </w:r>
      <w:r w:rsidRPr="006B191D">
        <w:rPr>
          <w:color w:val="000000"/>
          <w:spacing w:val="1"/>
          <w:sz w:val="40"/>
          <w:szCs w:val="40"/>
          <w:lang w:val="kk-KZ"/>
        </w:rPr>
        <w:t>і</w:t>
      </w:r>
      <w:r w:rsidRPr="006B191D">
        <w:rPr>
          <w:color w:val="000000"/>
          <w:spacing w:val="3"/>
          <w:w w:val="108"/>
          <w:sz w:val="40"/>
          <w:szCs w:val="40"/>
          <w:lang w:val="kk-KZ"/>
        </w:rPr>
        <w:t>н</w:t>
      </w:r>
      <w:r w:rsidRPr="006B191D">
        <w:rPr>
          <w:color w:val="000000"/>
          <w:spacing w:val="2"/>
          <w:sz w:val="40"/>
          <w:szCs w:val="40"/>
          <w:lang w:val="kk-KZ"/>
        </w:rPr>
        <w:t>е</w:t>
      </w:r>
      <w:r w:rsidRPr="006B191D">
        <w:rPr>
          <w:color w:val="000000"/>
          <w:spacing w:val="3"/>
          <w:w w:val="108"/>
          <w:sz w:val="40"/>
          <w:szCs w:val="40"/>
          <w:lang w:val="kk-KZ"/>
        </w:rPr>
        <w:t>н</w:t>
      </w:r>
      <w:r w:rsidRPr="006B191D">
        <w:rPr>
          <w:color w:val="000000"/>
          <w:spacing w:val="167"/>
          <w:sz w:val="40"/>
          <w:szCs w:val="40"/>
          <w:lang w:val="kk-KZ"/>
        </w:rPr>
        <w:t xml:space="preserve"> </w:t>
      </w:r>
      <w:r w:rsidRPr="006B191D">
        <w:rPr>
          <w:color w:val="000000"/>
          <w:w w:val="98"/>
          <w:sz w:val="40"/>
          <w:szCs w:val="40"/>
          <w:lang w:val="kk-KZ"/>
        </w:rPr>
        <w:t>б</w:t>
      </w:r>
      <w:r w:rsidRPr="006B191D">
        <w:rPr>
          <w:color w:val="000000"/>
          <w:sz w:val="40"/>
          <w:szCs w:val="40"/>
          <w:lang w:val="kk-KZ"/>
        </w:rPr>
        <w:t>і</w:t>
      </w:r>
      <w:r w:rsidRPr="006B191D">
        <w:rPr>
          <w:color w:val="000000"/>
          <w:spacing w:val="3"/>
          <w:w w:val="112"/>
          <w:sz w:val="40"/>
          <w:szCs w:val="40"/>
          <w:lang w:val="kk-KZ"/>
        </w:rPr>
        <w:t>л</w:t>
      </w:r>
      <w:r w:rsidRPr="006B191D">
        <w:rPr>
          <w:color w:val="000000"/>
          <w:sz w:val="40"/>
          <w:szCs w:val="40"/>
          <w:lang w:val="kk-KZ"/>
        </w:rPr>
        <w:t>і</w:t>
      </w:r>
      <w:r w:rsidRPr="006B191D">
        <w:rPr>
          <w:color w:val="000000"/>
          <w:w w:val="108"/>
          <w:sz w:val="40"/>
          <w:szCs w:val="40"/>
          <w:lang w:val="kk-KZ"/>
        </w:rPr>
        <w:t>м</w:t>
      </w:r>
      <w:r w:rsidRPr="006B191D">
        <w:rPr>
          <w:color w:val="000000"/>
          <w:spacing w:val="168"/>
          <w:sz w:val="40"/>
          <w:szCs w:val="40"/>
          <w:lang w:val="kk-KZ"/>
        </w:rPr>
        <w:t xml:space="preserve"> </w:t>
      </w:r>
      <w:r w:rsidRPr="006B191D">
        <w:rPr>
          <w:color w:val="000000"/>
          <w:w w:val="113"/>
          <w:sz w:val="40"/>
          <w:szCs w:val="40"/>
          <w:lang w:val="kk-KZ"/>
        </w:rPr>
        <w:t>а</w:t>
      </w:r>
      <w:r w:rsidRPr="006B191D">
        <w:rPr>
          <w:color w:val="000000"/>
          <w:w w:val="112"/>
          <w:sz w:val="40"/>
          <w:szCs w:val="40"/>
          <w:lang w:val="kk-KZ"/>
        </w:rPr>
        <w:t>л</w:t>
      </w:r>
      <w:r w:rsidRPr="006B191D">
        <w:rPr>
          <w:color w:val="000000"/>
          <w:spacing w:val="3"/>
          <w:sz w:val="40"/>
          <w:szCs w:val="40"/>
          <w:lang w:val="kk-KZ"/>
        </w:rPr>
        <w:t>у</w:t>
      </w:r>
      <w:r w:rsidRPr="006B191D">
        <w:rPr>
          <w:color w:val="000000"/>
          <w:spacing w:val="-3"/>
          <w:w w:val="110"/>
          <w:sz w:val="40"/>
          <w:szCs w:val="40"/>
          <w:lang w:val="kk-KZ"/>
        </w:rPr>
        <w:t>ш</w:t>
      </w:r>
      <w:r w:rsidRPr="006B191D">
        <w:rPr>
          <w:color w:val="000000"/>
          <w:w w:val="116"/>
          <w:sz w:val="40"/>
          <w:szCs w:val="40"/>
          <w:lang w:val="kk-KZ"/>
        </w:rPr>
        <w:t>ы</w:t>
      </w:r>
      <w:r w:rsidRPr="006B191D">
        <w:rPr>
          <w:color w:val="000000"/>
          <w:spacing w:val="167"/>
          <w:sz w:val="40"/>
          <w:szCs w:val="40"/>
          <w:lang w:val="kk-KZ"/>
        </w:rPr>
        <w:t xml:space="preserve"> </w:t>
      </w:r>
      <w:r w:rsidRPr="006B191D">
        <w:rPr>
          <w:color w:val="000000"/>
          <w:w w:val="108"/>
          <w:sz w:val="40"/>
          <w:szCs w:val="40"/>
          <w:lang w:val="kk-KZ"/>
        </w:rPr>
        <w:t>магистранттардың МӨЖ-</w:t>
      </w:r>
      <w:r>
        <w:rPr>
          <w:color w:val="000000"/>
          <w:w w:val="108"/>
          <w:sz w:val="40"/>
          <w:szCs w:val="40"/>
          <w:lang w:val="kk-KZ"/>
        </w:rPr>
        <w:t>2</w:t>
      </w:r>
      <w:r w:rsidRPr="006B191D">
        <w:rPr>
          <w:color w:val="000000"/>
          <w:w w:val="108"/>
          <w:sz w:val="40"/>
          <w:szCs w:val="40"/>
          <w:lang w:val="kk-KZ"/>
        </w:rPr>
        <w:t xml:space="preserve"> тапсыру мерзімдер</w:t>
      </w:r>
      <w:bookmarkEnd w:id="0"/>
      <w:r w:rsidRPr="006B191D">
        <w:rPr>
          <w:color w:val="000000"/>
          <w:w w:val="108"/>
          <w:sz w:val="40"/>
          <w:szCs w:val="40"/>
          <w:lang w:val="kk-KZ"/>
        </w:rPr>
        <w:t>і</w:t>
      </w:r>
      <w:r w:rsidRPr="006B191D">
        <w:rPr>
          <w:color w:val="000000"/>
          <w:w w:val="108"/>
          <w:sz w:val="28"/>
          <w:szCs w:val="28"/>
          <w:lang w:val="kk-KZ"/>
        </w:rPr>
        <w:t>:</w:t>
      </w:r>
    </w:p>
    <w:p w14:paraId="1FC356C7" w14:textId="77777777" w:rsidR="00912E42" w:rsidRPr="006B191D" w:rsidRDefault="00912E42" w:rsidP="00912E42">
      <w:pPr>
        <w:rPr>
          <w:lang w:val="kk-KZ"/>
        </w:rPr>
      </w:pP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4054"/>
        <w:gridCol w:w="2125"/>
        <w:gridCol w:w="2631"/>
      </w:tblGrid>
      <w:tr w:rsidR="00912E42" w:rsidRPr="00857168" w14:paraId="27BDB488" w14:textId="77777777" w:rsidTr="00E91624">
        <w:tc>
          <w:tcPr>
            <w:tcW w:w="535" w:type="dxa"/>
          </w:tcPr>
          <w:p w14:paraId="23E4E617" w14:textId="77777777" w:rsidR="00912E42" w:rsidRPr="00857168" w:rsidRDefault="00912E42" w:rsidP="00E91624">
            <w:pPr>
              <w:rPr>
                <w:sz w:val="28"/>
                <w:szCs w:val="28"/>
                <w:lang w:val="kk-KZ" w:eastAsia="ar-SA"/>
              </w:rPr>
            </w:pPr>
            <w:r w:rsidRPr="00857168">
              <w:rPr>
                <w:sz w:val="28"/>
                <w:szCs w:val="28"/>
                <w:lang w:val="kk-KZ" w:eastAsia="ar-SA"/>
              </w:rPr>
              <w:t>№</w:t>
            </w:r>
          </w:p>
        </w:tc>
        <w:tc>
          <w:tcPr>
            <w:tcW w:w="4054" w:type="dxa"/>
          </w:tcPr>
          <w:p w14:paraId="1F5BB302" w14:textId="77777777" w:rsidR="00912E42" w:rsidRPr="00857168" w:rsidRDefault="00912E42" w:rsidP="00E91624">
            <w:pPr>
              <w:rPr>
                <w:sz w:val="28"/>
                <w:szCs w:val="28"/>
                <w:lang w:val="kk-KZ" w:eastAsia="ar-SA"/>
              </w:rPr>
            </w:pPr>
            <w:r w:rsidRPr="00857168">
              <w:rPr>
                <w:sz w:val="28"/>
                <w:szCs w:val="28"/>
                <w:lang w:val="kk-KZ" w:eastAsia="ar-SA"/>
              </w:rPr>
              <w:t>Аты</w:t>
            </w:r>
          </w:p>
        </w:tc>
        <w:tc>
          <w:tcPr>
            <w:tcW w:w="2125" w:type="dxa"/>
          </w:tcPr>
          <w:p w14:paraId="1BEF257A" w14:textId="77777777" w:rsidR="00912E42" w:rsidRPr="00857168" w:rsidRDefault="00912E42" w:rsidP="00E91624">
            <w:pPr>
              <w:rPr>
                <w:sz w:val="28"/>
                <w:szCs w:val="28"/>
                <w:lang w:val="kk-KZ" w:eastAsia="ar-SA"/>
              </w:rPr>
            </w:pPr>
            <w:r w:rsidRPr="00857168">
              <w:rPr>
                <w:sz w:val="28"/>
                <w:szCs w:val="28"/>
                <w:lang w:val="kk-KZ" w:eastAsia="ar-SA"/>
              </w:rPr>
              <w:t>Ай</w:t>
            </w:r>
          </w:p>
        </w:tc>
        <w:tc>
          <w:tcPr>
            <w:tcW w:w="2631" w:type="dxa"/>
          </w:tcPr>
          <w:p w14:paraId="407D7351" w14:textId="77777777" w:rsidR="00912E42" w:rsidRPr="00857168" w:rsidRDefault="00912E42" w:rsidP="00E91624">
            <w:pPr>
              <w:rPr>
                <w:sz w:val="28"/>
                <w:szCs w:val="28"/>
                <w:lang w:val="kk-KZ" w:eastAsia="ar-SA"/>
              </w:rPr>
            </w:pPr>
            <w:r w:rsidRPr="00857168">
              <w:rPr>
                <w:sz w:val="28"/>
                <w:szCs w:val="28"/>
                <w:lang w:val="kk-KZ" w:eastAsia="ar-SA"/>
              </w:rPr>
              <w:t>Тапсыратын мерзімі</w:t>
            </w:r>
          </w:p>
        </w:tc>
      </w:tr>
      <w:tr w:rsidR="00912E42" w:rsidRPr="00857168" w14:paraId="12ADC063" w14:textId="77777777" w:rsidTr="00E91624">
        <w:tc>
          <w:tcPr>
            <w:tcW w:w="535" w:type="dxa"/>
          </w:tcPr>
          <w:p w14:paraId="33C39189" w14:textId="77777777" w:rsidR="00912E42" w:rsidRPr="00857168" w:rsidRDefault="00912E42" w:rsidP="00E91624">
            <w:pPr>
              <w:rPr>
                <w:sz w:val="28"/>
                <w:szCs w:val="28"/>
                <w:lang w:val="kk-KZ" w:eastAsia="ar-SA"/>
              </w:rPr>
            </w:pPr>
            <w:r w:rsidRPr="00857168">
              <w:rPr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4054" w:type="dxa"/>
          </w:tcPr>
          <w:p w14:paraId="70B2FD39" w14:textId="77777777" w:rsidR="00912E42" w:rsidRDefault="00912E42" w:rsidP="00E9162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 w:eastAsia="ar-SA"/>
              </w:rPr>
              <w:t>М</w:t>
            </w:r>
            <w:r w:rsidRPr="00857168">
              <w:rPr>
                <w:sz w:val="28"/>
                <w:szCs w:val="28"/>
                <w:lang w:val="kk-KZ" w:eastAsia="ar-SA"/>
              </w:rPr>
              <w:t>ӨЖ-</w:t>
            </w:r>
            <w:r>
              <w:rPr>
                <w:sz w:val="28"/>
                <w:szCs w:val="28"/>
                <w:lang w:val="kk-KZ" w:eastAsia="ar-SA"/>
              </w:rPr>
              <w:t>2</w:t>
            </w:r>
            <w:r w:rsidRPr="00857168">
              <w:rPr>
                <w:sz w:val="28"/>
                <w:szCs w:val="28"/>
                <w:lang w:val="kk-KZ"/>
              </w:rPr>
              <w:t xml:space="preserve"> </w:t>
            </w:r>
            <w:r w:rsidRPr="00106A9D">
              <w:rPr>
                <w:rFonts w:eastAsiaTheme="minorEastAsia"/>
                <w:sz w:val="36"/>
                <w:szCs w:val="36"/>
                <w:lang w:val="kk-KZ" w:eastAsia="ru-RU"/>
              </w:rPr>
              <w:t>Мемлекеттік басқарудағы кадрлық саясатының дамуына кері әсерін тигізуші  факторлар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 </w:t>
            </w:r>
          </w:p>
          <w:p w14:paraId="1DA9665A" w14:textId="77777777" w:rsidR="00912E42" w:rsidRPr="00857168" w:rsidRDefault="00912E42" w:rsidP="00E91624">
            <w:pPr>
              <w:rPr>
                <w:sz w:val="28"/>
                <w:szCs w:val="28"/>
                <w:lang w:val="kk-KZ"/>
              </w:rPr>
            </w:pPr>
            <w:r w:rsidRPr="00857168">
              <w:rPr>
                <w:b/>
                <w:sz w:val="28"/>
                <w:szCs w:val="28"/>
                <w:lang w:val="kk-KZ"/>
              </w:rPr>
              <w:t xml:space="preserve">- </w:t>
            </w:r>
            <w:r w:rsidRPr="00857168">
              <w:rPr>
                <w:rFonts w:eastAsiaTheme="minorEastAsia"/>
                <w:sz w:val="28"/>
                <w:szCs w:val="28"/>
                <w:lang w:val="kk-KZ" w:eastAsia="ar-SA"/>
              </w:rPr>
              <w:t>презентация дайындау</w:t>
            </w:r>
          </w:p>
          <w:p w14:paraId="06C83AE1" w14:textId="2F12FFEF" w:rsidR="00912E42" w:rsidRPr="00857168" w:rsidRDefault="00912E42" w:rsidP="00E91624">
            <w:pPr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2125" w:type="dxa"/>
          </w:tcPr>
          <w:p w14:paraId="4A877559" w14:textId="74A26C29" w:rsidR="00912E42" w:rsidRPr="00857168" w:rsidRDefault="00912E42" w:rsidP="00E91624">
            <w:pPr>
              <w:rPr>
                <w:sz w:val="28"/>
                <w:szCs w:val="28"/>
                <w:lang w:val="kk-KZ" w:eastAsia="ar-SA"/>
              </w:rPr>
            </w:pPr>
            <w:r w:rsidRPr="00857168">
              <w:rPr>
                <w:sz w:val="28"/>
                <w:szCs w:val="28"/>
                <w:lang w:val="kk-KZ" w:eastAsia="ar-SA"/>
              </w:rPr>
              <w:t>қ</w:t>
            </w:r>
            <w:r>
              <w:rPr>
                <w:sz w:val="28"/>
                <w:szCs w:val="28"/>
                <w:lang w:val="kk-KZ" w:eastAsia="ar-SA"/>
              </w:rPr>
              <w:t>азан</w:t>
            </w:r>
            <w:r w:rsidRPr="00857168">
              <w:rPr>
                <w:sz w:val="28"/>
                <w:szCs w:val="28"/>
                <w:lang w:val="kk-KZ" w:eastAsia="ar-SA"/>
              </w:rPr>
              <w:t xml:space="preserve"> 202</w:t>
            </w:r>
            <w:r>
              <w:rPr>
                <w:sz w:val="28"/>
                <w:szCs w:val="28"/>
                <w:lang w:val="kk-KZ" w:eastAsia="ar-SA"/>
              </w:rPr>
              <w:t>4</w:t>
            </w:r>
            <w:r w:rsidRPr="00857168">
              <w:rPr>
                <w:sz w:val="28"/>
                <w:szCs w:val="28"/>
                <w:lang w:val="kk-KZ" w:eastAsia="ar-SA"/>
              </w:rPr>
              <w:t xml:space="preserve"> ж.</w:t>
            </w:r>
          </w:p>
        </w:tc>
        <w:tc>
          <w:tcPr>
            <w:tcW w:w="2631" w:type="dxa"/>
          </w:tcPr>
          <w:p w14:paraId="49ADA63B" w14:textId="77777777" w:rsidR="00912E42" w:rsidRPr="00857168" w:rsidRDefault="00912E42" w:rsidP="00E91624">
            <w:pPr>
              <w:rPr>
                <w:sz w:val="28"/>
                <w:szCs w:val="28"/>
                <w:lang w:val="kk-KZ" w:eastAsia="ar-SA"/>
              </w:rPr>
            </w:pPr>
            <w:r w:rsidRPr="00857168">
              <w:rPr>
                <w:sz w:val="28"/>
                <w:szCs w:val="28"/>
                <w:lang w:val="kk-KZ" w:eastAsia="ar-SA"/>
              </w:rPr>
              <w:t>1</w:t>
            </w:r>
            <w:r>
              <w:rPr>
                <w:sz w:val="28"/>
                <w:szCs w:val="28"/>
                <w:lang w:val="kk-KZ" w:eastAsia="ar-SA"/>
              </w:rPr>
              <w:t>7-23</w:t>
            </w:r>
            <w:r w:rsidRPr="00857168">
              <w:rPr>
                <w:sz w:val="28"/>
                <w:szCs w:val="28"/>
                <w:lang w:val="kk-KZ" w:eastAsia="ar-SA"/>
              </w:rPr>
              <w:t xml:space="preserve"> қ</w:t>
            </w:r>
            <w:r>
              <w:rPr>
                <w:sz w:val="28"/>
                <w:szCs w:val="28"/>
                <w:lang w:val="kk-KZ" w:eastAsia="ar-SA"/>
              </w:rPr>
              <w:t>азан</w:t>
            </w:r>
          </w:p>
          <w:p w14:paraId="25CF098A" w14:textId="562B176B" w:rsidR="00912E42" w:rsidRPr="00857168" w:rsidRDefault="00912E42" w:rsidP="00E91624">
            <w:pPr>
              <w:rPr>
                <w:sz w:val="28"/>
                <w:szCs w:val="28"/>
                <w:lang w:val="kk-KZ" w:eastAsia="ar-SA"/>
              </w:rPr>
            </w:pPr>
            <w:r w:rsidRPr="00857168">
              <w:rPr>
                <w:sz w:val="28"/>
                <w:szCs w:val="28"/>
                <w:lang w:val="kk-KZ" w:eastAsia="ar-SA"/>
              </w:rPr>
              <w:t>202</w:t>
            </w:r>
            <w:r>
              <w:rPr>
                <w:sz w:val="28"/>
                <w:szCs w:val="28"/>
                <w:lang w:val="kk-KZ" w:eastAsia="ar-SA"/>
              </w:rPr>
              <w:t>4</w:t>
            </w:r>
            <w:r w:rsidRPr="00857168">
              <w:rPr>
                <w:sz w:val="28"/>
                <w:szCs w:val="28"/>
                <w:lang w:val="kk-KZ" w:eastAsia="ar-SA"/>
              </w:rPr>
              <w:t xml:space="preserve"> жыл</w:t>
            </w:r>
          </w:p>
        </w:tc>
      </w:tr>
    </w:tbl>
    <w:p w14:paraId="09222388" w14:textId="77777777" w:rsidR="00DE5237" w:rsidRDefault="00DE5237">
      <w:pPr>
        <w:rPr>
          <w:lang w:val="kk-KZ"/>
        </w:rPr>
      </w:pPr>
    </w:p>
    <w:p w14:paraId="5E2833BE" w14:textId="77777777" w:rsidR="00DE5237" w:rsidRDefault="00DE5237">
      <w:pPr>
        <w:rPr>
          <w:lang w:val="kk-KZ"/>
        </w:rPr>
      </w:pPr>
    </w:p>
    <w:p w14:paraId="46AD2143" w14:textId="77777777" w:rsidR="00DE5237" w:rsidRDefault="00DE5237">
      <w:pPr>
        <w:rPr>
          <w:lang w:val="kk-KZ"/>
        </w:rPr>
      </w:pPr>
    </w:p>
    <w:p w14:paraId="7556C1A8" w14:textId="77777777" w:rsidR="00DE5237" w:rsidRDefault="00DE5237" w:rsidP="00DE5237">
      <w:pPr>
        <w:rPr>
          <w:rFonts w:eastAsiaTheme="minorHAnsi"/>
          <w:sz w:val="20"/>
          <w:szCs w:val="20"/>
          <w:lang w:val="kk-KZ"/>
        </w:rPr>
      </w:pPr>
      <w:bookmarkStart w:id="3" w:name="_Hlk145168752"/>
      <w:bookmarkStart w:id="4" w:name="_Hlk138936788"/>
      <w:r>
        <w:rPr>
          <w:rFonts w:eastAsiaTheme="minorHAnsi"/>
          <w:sz w:val="20"/>
          <w:szCs w:val="20"/>
          <w:lang w:val="kk-KZ"/>
        </w:rPr>
        <w:t>Негізгі әдебиеттер:</w:t>
      </w:r>
    </w:p>
    <w:p w14:paraId="1C504CEF" w14:textId="77777777" w:rsidR="00DE5237" w:rsidRDefault="00DE5237" w:rsidP="00DE5237">
      <w:pPr>
        <w:tabs>
          <w:tab w:val="left" w:pos="0"/>
        </w:tabs>
        <w:autoSpaceDE w:val="0"/>
        <w:autoSpaceDN w:val="0"/>
        <w:adjustRightInd w:val="0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4FA42CE3" w14:textId="77777777" w:rsidR="00DE5237" w:rsidRDefault="00DE5237" w:rsidP="00DE5237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contextualSpacing/>
        <w:jc w:val="both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="Calibri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685AE5EA" w14:textId="77777777" w:rsidR="00DE5237" w:rsidRDefault="00DE5237" w:rsidP="00DE5237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02333FF7" w14:textId="77777777" w:rsidR="00DE5237" w:rsidRDefault="00DE5237" w:rsidP="00DE5237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Антонов</w:t>
      </w:r>
      <w:r>
        <w:rPr>
          <w:rFonts w:eastAsiaTheme="minorHAnsi"/>
          <w:sz w:val="20"/>
          <w:szCs w:val="20"/>
          <w:lang w:val="kk-KZ"/>
        </w:rPr>
        <w:t xml:space="preserve"> Г.Д.</w:t>
      </w:r>
      <w:r>
        <w:rPr>
          <w:rFonts w:eastAsiaTheme="minorHAnsi"/>
          <w:sz w:val="20"/>
          <w:szCs w:val="20"/>
        </w:rPr>
        <w:t>, Иванова</w:t>
      </w:r>
      <w:r>
        <w:rPr>
          <w:rFonts w:eastAsiaTheme="minorHAnsi"/>
          <w:sz w:val="20"/>
          <w:szCs w:val="20"/>
          <w:lang w:val="kk-KZ"/>
        </w:rPr>
        <w:t xml:space="preserve"> О.П. </w:t>
      </w:r>
      <w:r>
        <w:rPr>
          <w:rFonts w:eastAsiaTheme="minorHAnsi"/>
          <w:sz w:val="20"/>
          <w:szCs w:val="20"/>
        </w:rPr>
        <w:t xml:space="preserve">,  </w:t>
      </w:r>
      <w:proofErr w:type="spellStart"/>
      <w:r>
        <w:rPr>
          <w:rFonts w:eastAsiaTheme="minorHAnsi"/>
          <w:sz w:val="20"/>
          <w:szCs w:val="20"/>
        </w:rPr>
        <w:t>Тумин</w:t>
      </w:r>
      <w:proofErr w:type="spellEnd"/>
      <w:r>
        <w:rPr>
          <w:rFonts w:eastAsiaTheme="minorHAnsi"/>
          <w:sz w:val="20"/>
          <w:szCs w:val="20"/>
          <w:lang w:val="kk-KZ"/>
        </w:rPr>
        <w:t xml:space="preserve"> В.М. Антикризисное управление организацией-М.: ИНФРА-М, 2020-143 с.</w:t>
      </w:r>
    </w:p>
    <w:p w14:paraId="0329A72C" w14:textId="77777777" w:rsidR="00DE5237" w:rsidRDefault="00DE5237" w:rsidP="00DE5237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Аунапу Э.Ф. Антикризисное управление - Саратов : Ай Пи Эр Медиа, 2019 - 313 c.</w:t>
      </w:r>
    </w:p>
    <w:p w14:paraId="6FFEFE8D" w14:textId="77777777" w:rsidR="00DE5237" w:rsidRDefault="00DE5237" w:rsidP="00DE5237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Домалатов Е.Б. Дағдарысқа қарсы басқару -Өскемен, 2020-115 б.</w:t>
      </w:r>
    </w:p>
    <w:p w14:paraId="24786792" w14:textId="77777777" w:rsidR="00DE5237" w:rsidRDefault="00DE5237" w:rsidP="00DE5237">
      <w:pPr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contextualSpacing/>
        <w:jc w:val="both"/>
        <w:rPr>
          <w:rFonts w:eastAsiaTheme="minorEastAsia"/>
          <w:sz w:val="20"/>
          <w:szCs w:val="20"/>
          <w:lang w:val="kk-KZ" w:eastAsia="ru-RU"/>
        </w:rPr>
      </w:pPr>
      <w:r>
        <w:rPr>
          <w:rFonts w:eastAsia="Calibri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3A2A2415" w14:textId="77777777" w:rsidR="00DE5237" w:rsidRDefault="00DE5237" w:rsidP="00DE5237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Кован С.Е. Антикризисное управление: теория и практика-М.: КноРус, 2022-378 с.</w:t>
      </w:r>
    </w:p>
    <w:p w14:paraId="7DB6FD83" w14:textId="77777777" w:rsidR="00DE5237" w:rsidRDefault="00DE5237" w:rsidP="00DE5237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eastAsiaTheme="minorHAnsi"/>
          <w:sz w:val="20"/>
          <w:szCs w:val="20"/>
        </w:rPr>
        <w:t>Юрайт</w:t>
      </w:r>
      <w:proofErr w:type="spellEnd"/>
      <w:r>
        <w:rPr>
          <w:rFonts w:eastAsiaTheme="minorHAnsi"/>
          <w:sz w:val="20"/>
          <w:szCs w:val="20"/>
        </w:rPr>
        <w:t>, 2021</w:t>
      </w:r>
      <w:r>
        <w:rPr>
          <w:rFonts w:eastAsiaTheme="minorHAnsi"/>
          <w:sz w:val="20"/>
          <w:szCs w:val="20"/>
          <w:lang w:val="kk-KZ"/>
        </w:rPr>
        <w:t>-</w:t>
      </w:r>
      <w:r>
        <w:rPr>
          <w:rFonts w:eastAsiaTheme="minorHAnsi"/>
          <w:sz w:val="20"/>
          <w:szCs w:val="20"/>
        </w:rPr>
        <w:t xml:space="preserve"> 336 с.</w:t>
      </w:r>
    </w:p>
    <w:p w14:paraId="70287A28" w14:textId="77777777" w:rsidR="00DE5237" w:rsidRDefault="00DE5237" w:rsidP="00DE5237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Коротков, Э.М. Антикризисное управление - М.: Юрайт, 2023-406 с.</w:t>
      </w:r>
    </w:p>
    <w:p w14:paraId="5BE33C34" w14:textId="77777777" w:rsidR="00DE5237" w:rsidRDefault="00DE5237" w:rsidP="00DE5237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Корягин Н.Д. Антикризисное управление.-М.: Юрайт, 2023-367 с.</w:t>
      </w:r>
    </w:p>
    <w:p w14:paraId="3789717B" w14:textId="77777777" w:rsidR="00DE5237" w:rsidRDefault="00DE5237" w:rsidP="00DE5237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Кочеткова А.И. Антикризисное управление.-М.: Юрайт, 2023-440 с.</w:t>
      </w:r>
    </w:p>
    <w:p w14:paraId="2ED34650" w14:textId="77777777" w:rsidR="00DE5237" w:rsidRDefault="00DE5237" w:rsidP="00DE5237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Ларионов И.К. Антикризисное управление-М.: Дашков и К, 2019 - 380 c.</w:t>
      </w:r>
    </w:p>
    <w:p w14:paraId="7A3D419A" w14:textId="77777777" w:rsidR="00DE5237" w:rsidRDefault="00DE5237" w:rsidP="00DE5237">
      <w:pPr>
        <w:pStyle w:val="a7"/>
        <w:numPr>
          <w:ilvl w:val="0"/>
          <w:numId w:val="1"/>
        </w:num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Мошин А.Ю.</w:t>
      </w:r>
      <w:r>
        <w:rPr>
          <w:b/>
          <w:bCs/>
          <w:color w:val="000000" w:themeColor="text1"/>
          <w:sz w:val="20"/>
          <w:szCs w:val="20"/>
          <w:lang w:val="kk-KZ"/>
        </w:rPr>
        <w:t xml:space="preserve"> </w:t>
      </w:r>
      <w:r>
        <w:rPr>
          <w:color w:val="000000" w:themeColor="text1"/>
          <w:sz w:val="20"/>
          <w:szCs w:val="20"/>
        </w:rPr>
        <w:t>Антикризисное управление предприятиями промышленного комплекса</w:t>
      </w:r>
      <w:r>
        <w:rPr>
          <w:color w:val="000000" w:themeColor="text1"/>
          <w:sz w:val="20"/>
          <w:szCs w:val="20"/>
          <w:lang w:val="kk-KZ"/>
        </w:rPr>
        <w:t>-М.: Директ-Медиа, 2023.-520 с.</w:t>
      </w:r>
    </w:p>
    <w:p w14:paraId="1B0AA948" w14:textId="77777777" w:rsidR="00DE5237" w:rsidRDefault="00DE5237" w:rsidP="00DE5237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Охотский Е.В. Государственное антикризисное управление -М.: Юрайт, 2024-371 с.</w:t>
      </w:r>
    </w:p>
    <w:p w14:paraId="030CFE36" w14:textId="77777777" w:rsidR="00DE5237" w:rsidRDefault="00DE5237" w:rsidP="00DE5237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eastAsiaTheme="minorHAnsi"/>
          <w:sz w:val="20"/>
          <w:szCs w:val="2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248102EF" w14:textId="77777777" w:rsidR="00DE5237" w:rsidRDefault="00DE5237" w:rsidP="00DE5237">
      <w:pPr>
        <w:pStyle w:val="a7"/>
        <w:numPr>
          <w:ilvl w:val="0"/>
          <w:numId w:val="1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lastRenderedPageBreak/>
        <w:t>Рязанов, В. А. Антикризисное  противодействие – М.: Юрайт, 2023-103 с.</w:t>
      </w:r>
    </w:p>
    <w:p w14:paraId="045A4FD7" w14:textId="77777777" w:rsidR="00DE5237" w:rsidRDefault="00DE5237" w:rsidP="00DE5237">
      <w:pPr>
        <w:pStyle w:val="a7"/>
        <w:numPr>
          <w:ilvl w:val="0"/>
          <w:numId w:val="1"/>
        </w:numPr>
        <w:ind w:left="22" w:firstLine="23"/>
        <w:rPr>
          <w:color w:val="000000" w:themeColor="text1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17. </w:t>
      </w:r>
      <w:r>
        <w:rPr>
          <w:color w:val="000000" w:themeColor="text1"/>
          <w:sz w:val="20"/>
          <w:szCs w:val="20"/>
        </w:rPr>
        <w:t>Ряховская</w:t>
      </w:r>
      <w:r>
        <w:rPr>
          <w:color w:val="000000" w:themeColor="text1"/>
          <w:sz w:val="20"/>
          <w:szCs w:val="20"/>
          <w:lang w:val="kk-KZ"/>
        </w:rPr>
        <w:t xml:space="preserve"> А.Н.</w:t>
      </w:r>
      <w:r>
        <w:rPr>
          <w:color w:val="000000" w:themeColor="text1"/>
          <w:sz w:val="20"/>
          <w:szCs w:val="20"/>
        </w:rPr>
        <w:t>, С. Е. Кован</w:t>
      </w:r>
      <w:r>
        <w:rPr>
          <w:color w:val="000000" w:themeColor="text1"/>
          <w:sz w:val="20"/>
          <w:szCs w:val="20"/>
          <w:lang w:val="kk-KZ"/>
        </w:rPr>
        <w:t xml:space="preserve"> С.Е.</w:t>
      </w:r>
      <w:r>
        <w:rPr>
          <w:color w:val="000000" w:themeColor="text1"/>
          <w:sz w:val="20"/>
          <w:szCs w:val="20"/>
        </w:rPr>
        <w:t>, Акулова </w:t>
      </w:r>
      <w:r>
        <w:rPr>
          <w:color w:val="000000" w:themeColor="text1"/>
          <w:sz w:val="20"/>
          <w:szCs w:val="20"/>
          <w:lang w:val="kk-KZ"/>
        </w:rPr>
        <w:t xml:space="preserve"> Н.Г.</w:t>
      </w:r>
      <w:r>
        <w:rPr>
          <w:color w:val="000000" w:themeColor="text1"/>
          <w:sz w:val="20"/>
          <w:szCs w:val="20"/>
        </w:rPr>
        <w:t xml:space="preserve"> Антикризисное управление: теория и практика.</w:t>
      </w:r>
      <w:r>
        <w:rPr>
          <w:color w:val="000000" w:themeColor="text1"/>
          <w:sz w:val="20"/>
          <w:szCs w:val="20"/>
          <w:lang w:val="kk-KZ"/>
        </w:rPr>
        <w:t>-М.: КноРус, 2023.-378 с.</w:t>
      </w:r>
    </w:p>
    <w:p w14:paraId="17B59A63" w14:textId="77777777" w:rsidR="00DE5237" w:rsidRDefault="00DE5237" w:rsidP="00DE5237">
      <w:pPr>
        <w:pStyle w:val="a7"/>
        <w:numPr>
          <w:ilvl w:val="0"/>
          <w:numId w:val="2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 </w:t>
      </w:r>
      <w:r>
        <w:rPr>
          <w:rFonts w:eastAsiaTheme="minorHAnsi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eastAsiaTheme="minorHAnsi"/>
          <w:sz w:val="20"/>
          <w:szCs w:val="20"/>
        </w:rPr>
        <w:t>МГИМОУниверситет</w:t>
      </w:r>
      <w:proofErr w:type="spellEnd"/>
      <w:r>
        <w:rPr>
          <w:rFonts w:eastAsiaTheme="minorHAnsi"/>
          <w:sz w:val="20"/>
          <w:szCs w:val="20"/>
        </w:rPr>
        <w:t>, 2020 - 169</w:t>
      </w:r>
    </w:p>
    <w:p w14:paraId="2CF0930B" w14:textId="77777777" w:rsidR="00DE5237" w:rsidRDefault="00DE5237" w:rsidP="00DE5237">
      <w:pPr>
        <w:rPr>
          <w:rFonts w:eastAsiaTheme="minorHAnsi"/>
          <w:sz w:val="20"/>
          <w:szCs w:val="20"/>
          <w:lang w:val="kk-KZ"/>
        </w:rPr>
      </w:pPr>
    </w:p>
    <w:p w14:paraId="2445E6FD" w14:textId="77777777" w:rsidR="00DE5237" w:rsidRDefault="00DE5237" w:rsidP="00DE5237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Қосымша әдебиеттер:</w:t>
      </w:r>
    </w:p>
    <w:p w14:paraId="28BB3128" w14:textId="77777777" w:rsidR="00DE5237" w:rsidRDefault="00DE5237" w:rsidP="00DE5237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30599CAE" w14:textId="77777777" w:rsidR="00DE5237" w:rsidRDefault="00DE5237" w:rsidP="00DE5237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78DC8E2F" w14:textId="77777777" w:rsidR="00DE5237" w:rsidRDefault="00DE5237" w:rsidP="00DE5237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40478C26" w14:textId="77777777" w:rsidR="00DE5237" w:rsidRDefault="00DE5237" w:rsidP="00DE5237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13D85703" w14:textId="77777777" w:rsidR="00DE5237" w:rsidRDefault="00DE5237" w:rsidP="00DE5237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D8ED352" w14:textId="77777777" w:rsidR="00DE5237" w:rsidRDefault="00DE5237" w:rsidP="00DE5237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B4DEAB3" w14:textId="77777777" w:rsidR="00DE5237" w:rsidRDefault="00DE5237" w:rsidP="00DE5237">
      <w:pPr>
        <w:rPr>
          <w:rFonts w:eastAsiaTheme="minorHAnsi"/>
          <w:sz w:val="21"/>
          <w:szCs w:val="21"/>
          <w:lang w:val="kk-KZ"/>
        </w:rPr>
      </w:pPr>
      <w:r>
        <w:rPr>
          <w:rFonts w:eastAsiaTheme="minorHAnsi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17319CE3" w14:textId="77777777" w:rsidR="00DE5237" w:rsidRDefault="00DE5237" w:rsidP="00DE5237">
      <w:pPr>
        <w:rPr>
          <w:rFonts w:eastAsiaTheme="minorHAnsi"/>
          <w:b/>
          <w:bCs/>
          <w:color w:val="000000"/>
          <w:sz w:val="20"/>
          <w:szCs w:val="20"/>
          <w:lang w:val="kk-KZ"/>
        </w:rPr>
      </w:pPr>
    </w:p>
    <w:p w14:paraId="655C6B5B" w14:textId="77777777" w:rsidR="00DE5237" w:rsidRDefault="00DE5237" w:rsidP="00DE5237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b/>
          <w:bCs/>
          <w:color w:val="000000"/>
          <w:sz w:val="20"/>
          <w:szCs w:val="20"/>
          <w:lang w:val="kk-KZ"/>
        </w:rPr>
        <w:t>Интернет-ресурстар:</w:t>
      </w:r>
    </w:p>
    <w:p w14:paraId="258F796C" w14:textId="77777777" w:rsidR="00DE5237" w:rsidRDefault="00DE5237" w:rsidP="00DE5237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1.URL: </w:t>
      </w:r>
      <w:hyperlink r:id="rId5" w:tgtFrame="_blank" w:history="1">
        <w:r>
          <w:rPr>
            <w:rStyle w:val="ad"/>
            <w:rFonts w:eastAsiaTheme="majorEastAsia"/>
            <w:sz w:val="20"/>
            <w:szCs w:val="20"/>
            <w:lang w:val="kk-KZ"/>
          </w:rPr>
          <w:t>https://urait.ru/bcode/537623</w:t>
        </w:r>
      </w:hyperlink>
      <w:r>
        <w:rPr>
          <w:color w:val="000000" w:themeColor="text1"/>
          <w:sz w:val="20"/>
          <w:szCs w:val="20"/>
          <w:lang w:val="kk-KZ"/>
        </w:rPr>
        <w:t> </w:t>
      </w:r>
    </w:p>
    <w:p w14:paraId="0C31E547" w14:textId="77777777" w:rsidR="00DE5237" w:rsidRDefault="00DE5237" w:rsidP="00DE5237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t>2.</w:t>
      </w:r>
      <w:hyperlink r:id="rId6" w:history="1">
        <w:r>
          <w:rPr>
            <w:rStyle w:val="ad"/>
            <w:rFonts w:eastAsiaTheme="minorHAnsi"/>
            <w:sz w:val="20"/>
            <w:szCs w:val="20"/>
            <w:lang w:val="kk-KZ"/>
          </w:rPr>
          <w:t>https://urait.ru/bcode/512864</w:t>
        </w:r>
      </w:hyperlink>
      <w:r>
        <w:rPr>
          <w:rFonts w:eastAsiaTheme="minorHAnsi"/>
          <w:color w:val="000000" w:themeColor="text1"/>
          <w:sz w:val="20"/>
          <w:szCs w:val="20"/>
          <w:lang w:val="kk-KZ"/>
        </w:rPr>
        <w:t>.</w:t>
      </w:r>
    </w:p>
    <w:p w14:paraId="71357B61" w14:textId="77777777" w:rsidR="00DE5237" w:rsidRDefault="00DE5237" w:rsidP="00DE5237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t xml:space="preserve">3.URL: </w:t>
      </w:r>
      <w:hyperlink r:id="rId7" w:history="1">
        <w:r>
          <w:rPr>
            <w:rStyle w:val="ad"/>
            <w:rFonts w:eastAsiaTheme="minorHAnsi"/>
            <w:color w:val="000000" w:themeColor="text1"/>
            <w:sz w:val="20"/>
            <w:szCs w:val="20"/>
            <w:lang w:val="kk-KZ"/>
          </w:rPr>
          <w:t>https://urait.ru/bcode/511054</w:t>
        </w:r>
      </w:hyperlink>
    </w:p>
    <w:p w14:paraId="2BCB26FC" w14:textId="77777777" w:rsidR="00DE5237" w:rsidRDefault="00DE5237" w:rsidP="00DE5237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t>4.</w:t>
      </w:r>
      <w:hyperlink r:id="rId8" w:history="1">
        <w:r>
          <w:rPr>
            <w:rStyle w:val="ad"/>
            <w:rFonts w:eastAsiaTheme="minorHAnsi"/>
            <w:sz w:val="20"/>
            <w:szCs w:val="20"/>
            <w:lang w:val="kk-KZ"/>
          </w:rPr>
          <w:t>URL:https://urait.ru/bcode/510543</w:t>
        </w:r>
      </w:hyperlink>
    </w:p>
    <w:p w14:paraId="2BA35702" w14:textId="77777777" w:rsidR="00DE5237" w:rsidRDefault="00DE5237" w:rsidP="00DE5237">
      <w:pPr>
        <w:pStyle w:val="a7"/>
        <w:numPr>
          <w:ilvl w:val="0"/>
          <w:numId w:val="3"/>
        </w:numPr>
        <w:ind w:left="0"/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kk-KZ"/>
        </w:rPr>
        <w:t xml:space="preserve"> </w:t>
      </w: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en-US"/>
        </w:rPr>
        <w:t>URL: https://urait.ru/bcod e/520502</w:t>
      </w:r>
    </w:p>
    <w:p w14:paraId="344DA9D0" w14:textId="77777777" w:rsidR="00DE5237" w:rsidRDefault="00DE5237" w:rsidP="00DE5237">
      <w:pPr>
        <w:rPr>
          <w:color w:val="000000" w:themeColor="text1"/>
          <w:sz w:val="20"/>
          <w:szCs w:val="20"/>
          <w:lang w:val="kk-KZ"/>
        </w:rPr>
      </w:pPr>
    </w:p>
    <w:p w14:paraId="22787259" w14:textId="77777777" w:rsidR="00DE5237" w:rsidRDefault="00DE5237" w:rsidP="00DE5237">
      <w:p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01C77563" w14:textId="77777777" w:rsidR="00DE5237" w:rsidRDefault="00DE5237" w:rsidP="00DE5237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 Аудитория 215</w:t>
      </w:r>
    </w:p>
    <w:p w14:paraId="487C9CE1" w14:textId="5BEEFB27" w:rsidR="00DE5237" w:rsidRPr="00DE5237" w:rsidRDefault="00DE5237" w:rsidP="00DE5237">
      <w:pPr>
        <w:rPr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2.  Дәріс залы – </w:t>
      </w:r>
      <w:bookmarkEnd w:id="3"/>
      <w:bookmarkEnd w:id="4"/>
      <w:r>
        <w:rPr>
          <w:color w:val="000000" w:themeColor="text1"/>
          <w:sz w:val="20"/>
          <w:szCs w:val="20"/>
          <w:lang w:val="kk-KZ"/>
        </w:rPr>
        <w:t>5</w:t>
      </w:r>
    </w:p>
    <w:sectPr w:rsidR="00DE5237" w:rsidRPr="00DE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B3748"/>
    <w:multiLevelType w:val="hybridMultilevel"/>
    <w:tmpl w:val="8E422256"/>
    <w:lvl w:ilvl="0" w:tplc="F40291BE">
      <w:start w:val="5"/>
      <w:numFmt w:val="decimal"/>
      <w:lvlText w:val="%1."/>
      <w:lvlJc w:val="left"/>
      <w:pPr>
        <w:ind w:left="765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BD526B8"/>
    <w:multiLevelType w:val="hybridMultilevel"/>
    <w:tmpl w:val="6AC45DD4"/>
    <w:lvl w:ilvl="0" w:tplc="94A4DBDE">
      <w:start w:val="18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7878963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3239261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440377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BA"/>
    <w:rsid w:val="001632AF"/>
    <w:rsid w:val="001B639D"/>
    <w:rsid w:val="00310446"/>
    <w:rsid w:val="003E6D87"/>
    <w:rsid w:val="00475CEA"/>
    <w:rsid w:val="00757356"/>
    <w:rsid w:val="00912E42"/>
    <w:rsid w:val="009C40E9"/>
    <w:rsid w:val="00CB75BA"/>
    <w:rsid w:val="00DE5237"/>
    <w:rsid w:val="00E34F44"/>
    <w:rsid w:val="00ED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1307"/>
  <w15:chartTrackingRefBased/>
  <w15:docId w15:val="{1EA1CB7B-A678-4CC6-A1F4-DE20762A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23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  <w:rPr>
      <w:kern w:val="2"/>
      <w:sz w:val="22"/>
      <w:szCs w:val="2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DE5237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DE5237"/>
  </w:style>
  <w:style w:type="table" w:styleId="ae">
    <w:name w:val="Table Grid"/>
    <w:basedOn w:val="a1"/>
    <w:uiPriority w:val="39"/>
    <w:rsid w:val="00912E4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62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urait.ru/bcode/5105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0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2864" TargetMode="External"/><Relationship Id="rId5" Type="http://schemas.openxmlformats.org/officeDocument/2006/relationships/hyperlink" Target="https://urait.ru/bcode/5376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5</cp:revision>
  <dcterms:created xsi:type="dcterms:W3CDTF">2024-05-22T04:21:00Z</dcterms:created>
  <dcterms:modified xsi:type="dcterms:W3CDTF">2024-07-02T13:13:00Z</dcterms:modified>
</cp:coreProperties>
</file>